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DD" w:rsidRPr="00033FDD" w:rsidRDefault="00DA7EDA" w:rsidP="00033FDD">
      <w:pPr>
        <w:rPr>
          <w:rFonts w:ascii="Times New Roman" w:eastAsia="宋体" w:hAnsi="Times New Roman" w:cs="Times New Roman"/>
          <w:szCs w:val="24"/>
        </w:rPr>
      </w:pPr>
      <w:r>
        <w:rPr>
          <w:rFonts w:hint="eastAsia"/>
          <w:sz w:val="28"/>
          <w:szCs w:val="28"/>
        </w:rPr>
        <w:t>附件：</w:t>
      </w:r>
      <w:r w:rsidR="00986CC7" w:rsidRPr="00033FDD">
        <w:rPr>
          <w:rFonts w:ascii="Times New Roman" w:eastAsia="宋体" w:hAnsi="Times New Roman" w:cs="Times New Roman"/>
          <w:szCs w:val="24"/>
        </w:rPr>
        <w:t xml:space="preserve"> </w:t>
      </w:r>
    </w:p>
    <w:p w:rsidR="00033FDD" w:rsidRPr="00033FDD" w:rsidRDefault="00E33FBE" w:rsidP="00033FDD">
      <w:pPr>
        <w:tabs>
          <w:tab w:val="left" w:pos="930"/>
        </w:tabs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商学院实验中心</w:t>
      </w:r>
      <w:r w:rsidR="00986CC7">
        <w:rPr>
          <w:rFonts w:ascii="Times New Roman" w:eastAsia="宋体" w:hAnsi="Times New Roman" w:cs="Times New Roman" w:hint="eastAsia"/>
          <w:b/>
          <w:sz w:val="28"/>
          <w:szCs w:val="28"/>
        </w:rPr>
        <w:t>跨境电商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实验室采购参数</w:t>
      </w:r>
    </w:p>
    <w:tbl>
      <w:tblPr>
        <w:tblStyle w:val="10"/>
        <w:tblW w:w="9625" w:type="dxa"/>
        <w:tblInd w:w="-445" w:type="dxa"/>
        <w:tblLayout w:type="fixed"/>
        <w:tblLook w:val="04A0"/>
      </w:tblPr>
      <w:tblGrid>
        <w:gridCol w:w="9625"/>
      </w:tblGrid>
      <w:tr w:rsidR="00033FDD" w:rsidRPr="00033FDD" w:rsidTr="008210ED">
        <w:tc>
          <w:tcPr>
            <w:tcW w:w="9625" w:type="dxa"/>
          </w:tcPr>
          <w:p w:rsidR="00AA104F" w:rsidRPr="00E33FBE" w:rsidRDefault="00AA104F" w:rsidP="00033FDD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一、跨境电商</w:t>
            </w:r>
            <w:r w:rsidR="008210E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平台</w:t>
            </w: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的基本功能</w:t>
            </w:r>
          </w:p>
          <w:p w:rsidR="00033FDD" w:rsidRPr="00E33FBE" w:rsidRDefault="00033FDD" w:rsidP="00033FDD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  <w:r w:rsidR="00986CC7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平台</w:t>
            </w: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采用B/S架构，通过互联网直接使用。</w:t>
            </w:r>
          </w:p>
          <w:p w:rsidR="00033FDD" w:rsidRPr="00E33FBE" w:rsidRDefault="00033FDD" w:rsidP="00033FDD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2.平台以</w:t>
            </w:r>
            <w:proofErr w:type="gramStart"/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速卖通</w:t>
            </w:r>
            <w:proofErr w:type="gramEnd"/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、亚马逊等大型跨境电商平台实务操作案例为背景开发。</w:t>
            </w:r>
          </w:p>
          <w:p w:rsidR="00033FDD" w:rsidRPr="00E33FBE" w:rsidRDefault="00033FDD" w:rsidP="00033FDD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3.平台使用管理员、教师、学生三级权限管理。使用智能教务管理体系，快速完成班级导入、实习任务布置、实习成绩管理等功能。</w:t>
            </w:r>
          </w:p>
          <w:p w:rsidR="00033FDD" w:rsidRPr="00E33FBE" w:rsidRDefault="00033FDD" w:rsidP="00033FDD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4.平台</w:t>
            </w:r>
            <w:r w:rsidRPr="00E33FBE">
              <w:rPr>
                <w:rFonts w:asciiTheme="minorEastAsia" w:eastAsiaTheme="minorEastAsia" w:hAnsiTheme="minorEastAsia"/>
                <w:sz w:val="21"/>
                <w:szCs w:val="21"/>
              </w:rPr>
              <w:t>需</w:t>
            </w: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具备丰富的基础素材库，包括各类商品资源，商品配套图片，各类商品参数数据。并具备新建导入功能，方便教师进行基础资源扩展。</w:t>
            </w:r>
          </w:p>
          <w:p w:rsidR="00033FDD" w:rsidRPr="00E33FBE" w:rsidRDefault="00033FDD" w:rsidP="00033FDD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5.以大型跨境电商平台实务操作要求为背景开发，分模块仿真操作，强化各岗位实务操作要领。</w:t>
            </w:r>
          </w:p>
          <w:p w:rsidR="00033FDD" w:rsidRPr="00E33FBE" w:rsidRDefault="00033FDD" w:rsidP="00033FDD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6.所有实务操作案例均配有专业教程指导，即方便课堂教学实训，又满足学生自习需求。</w:t>
            </w:r>
          </w:p>
          <w:p w:rsidR="00033FDD" w:rsidRPr="00E33FBE" w:rsidRDefault="00AA104F" w:rsidP="00033FDD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二、平台的实务教学功能</w:t>
            </w:r>
          </w:p>
          <w:p w:rsidR="00033FDD" w:rsidRPr="00E33FBE" w:rsidRDefault="008C6752" w:rsidP="00E33FBE">
            <w:pPr>
              <w:snapToGrid w:val="0"/>
              <w:spacing w:beforeLines="50" w:afterLines="50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基于互联网技术的多媒体实务教学系统。</w:t>
            </w:r>
          </w:p>
          <w:p w:rsidR="00033FDD" w:rsidRPr="00E33FBE" w:rsidRDefault="008C6752" w:rsidP="00E33FBE">
            <w:pPr>
              <w:snapToGrid w:val="0"/>
              <w:spacing w:beforeLines="50" w:afterLines="50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2.</w:t>
            </w:r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通过实务案例、实务视频、教学课件、实务流程指导等教学资源，让学生了解跨境电商实务操作要点。</w:t>
            </w:r>
          </w:p>
          <w:p w:rsidR="00033FDD" w:rsidRPr="00E33FBE" w:rsidRDefault="008C6752" w:rsidP="00E33FBE">
            <w:pPr>
              <w:snapToGrid w:val="0"/>
              <w:spacing w:beforeLines="50" w:afterLines="50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3.</w:t>
            </w:r>
            <w:r w:rsidR="00033FDD" w:rsidRPr="00E33FBE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★</w:t>
            </w:r>
            <w:r w:rsidR="00033FDD" w:rsidRPr="00E33FBE">
              <w:rPr>
                <w:rFonts w:asciiTheme="minorEastAsia" w:eastAsiaTheme="minorEastAsia" w:hAnsiTheme="minorEastAsia"/>
                <w:sz w:val="21"/>
                <w:szCs w:val="21"/>
              </w:rPr>
              <w:t>实务教学视频，</w:t>
            </w:r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课程内容</w:t>
            </w:r>
            <w:r w:rsidR="00033FDD" w:rsidRPr="00E33FBE">
              <w:rPr>
                <w:rFonts w:asciiTheme="minorEastAsia" w:eastAsiaTheme="minorEastAsia" w:hAnsiTheme="minorEastAsia"/>
                <w:sz w:val="21"/>
                <w:szCs w:val="21"/>
              </w:rPr>
              <w:t>需</w:t>
            </w:r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覆盖阿里国际、</w:t>
            </w:r>
            <w:proofErr w:type="gramStart"/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速卖通</w:t>
            </w:r>
            <w:proofErr w:type="gramEnd"/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五大跨境电商平台，包括各大跨境平台的基本概况、店铺申请注册、平台规则解析、平台基础建设、商品上架、跨境物流、平台运营及数据分析等全面的跨境电</w:t>
            </w:r>
            <w:proofErr w:type="gramStart"/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商教学</w:t>
            </w:r>
            <w:proofErr w:type="gramEnd"/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内容。</w:t>
            </w:r>
          </w:p>
          <w:p w:rsidR="00033FDD" w:rsidRPr="00E33FBE" w:rsidRDefault="008C6752" w:rsidP="00986CC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4.</w:t>
            </w:r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所有实务教学资源与模拟实习案例相匹配，并配有推荐教材，满足院校教学、模拟、实训、上岗的要求。</w:t>
            </w:r>
          </w:p>
          <w:p w:rsidR="00AA104F" w:rsidRPr="00E33FBE" w:rsidRDefault="00AA104F" w:rsidP="00AA104F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三、平台的实务实习功能</w:t>
            </w:r>
          </w:p>
          <w:p w:rsidR="00033FDD" w:rsidRPr="00E33FBE" w:rsidRDefault="00033FDD" w:rsidP="00033FDD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★实务实习模块</w:t>
            </w:r>
            <w:r w:rsidRPr="00E33FBE">
              <w:rPr>
                <w:rFonts w:asciiTheme="minorEastAsia" w:eastAsiaTheme="minorEastAsia" w:hAnsiTheme="minorEastAsia"/>
                <w:sz w:val="21"/>
                <w:szCs w:val="21"/>
              </w:rPr>
              <w:t>需</w:t>
            </w: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满足院校</w:t>
            </w:r>
            <w:r w:rsidRPr="00E33FBE">
              <w:rPr>
                <w:rFonts w:asciiTheme="minorEastAsia" w:eastAsiaTheme="minorEastAsia" w:hAnsiTheme="minorEastAsia"/>
                <w:sz w:val="21"/>
                <w:szCs w:val="21"/>
              </w:rPr>
              <w:t>48</w:t>
            </w: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个实务实习课时。</w:t>
            </w:r>
          </w:p>
          <w:p w:rsidR="008210ED" w:rsidRPr="00E33FBE" w:rsidRDefault="008210ED" w:rsidP="00033FDD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8C6752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实务实习的规范要求</w:t>
            </w:r>
          </w:p>
          <w:p w:rsidR="00033FDD" w:rsidRPr="00E33FBE" w:rsidRDefault="00986CC7" w:rsidP="00033FDD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★</w:t>
            </w:r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实务实习案例设置符合企业岗位设置、符合行业操作规范、符合院校一般教学进度要求。</w:t>
            </w:r>
          </w:p>
          <w:p w:rsidR="00033FDD" w:rsidRPr="00E33FBE" w:rsidRDefault="002605D1" w:rsidP="002605D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1）</w:t>
            </w:r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企业岗位设置涵盖店铺运营、客服、物流发货、数据运营等跨境电商岗位。</w:t>
            </w:r>
          </w:p>
          <w:p w:rsidR="00033FDD" w:rsidRPr="00E33FBE" w:rsidRDefault="002605D1" w:rsidP="002605D1">
            <w:pPr>
              <w:spacing w:line="360" w:lineRule="auto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2）</w:t>
            </w:r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实习案例设计符合“中国纺织服装电商人才培养基地”跨境电商运营核心能力培养标准。</w:t>
            </w:r>
          </w:p>
          <w:p w:rsidR="00033FDD" w:rsidRPr="00E33FBE" w:rsidRDefault="002605D1" w:rsidP="002605D1">
            <w:pPr>
              <w:spacing w:line="360" w:lineRule="auto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3）</w:t>
            </w:r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平台为教育部高等学校纺织服装教学指导委员会、中国纺织服装教育学会主办全国大学生互联网+跨境电</w:t>
            </w:r>
            <w:proofErr w:type="gramStart"/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商大赛</w:t>
            </w:r>
            <w:proofErr w:type="gramEnd"/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指定软件。</w:t>
            </w:r>
          </w:p>
          <w:p w:rsidR="008210ED" w:rsidRPr="00E33FBE" w:rsidRDefault="008210ED" w:rsidP="00033FDD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8C6752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实务实习的内容要求</w:t>
            </w:r>
          </w:p>
          <w:p w:rsidR="00033FDD" w:rsidRPr="00E33FBE" w:rsidRDefault="00033FDD" w:rsidP="00033FDD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实习业务包括：数据</w:t>
            </w:r>
            <w:proofErr w:type="gramStart"/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化选品</w:t>
            </w:r>
            <w:proofErr w:type="gramEnd"/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、产品定价、商品模板编辑、商品上架、国际物流、发货处理、电商客服、</w:t>
            </w: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平台促销、销售数据分析、数据引流等实习任务。</w:t>
            </w:r>
          </w:p>
          <w:p w:rsidR="00033FDD" w:rsidRPr="00E33FBE" w:rsidRDefault="00033FDD" w:rsidP="002605D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1)数据</w:t>
            </w:r>
            <w:proofErr w:type="gramStart"/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化选品</w:t>
            </w:r>
            <w:proofErr w:type="gramEnd"/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：提供不少于30个产品大类的90天交易数据。数据包括：访客数、交易金额、交易数量、供需指数等行业数据占比。以及各类产品针对不同国家地区的交易数据比重情况，以保证实习案例资源充分性与完整性。</w:t>
            </w:r>
          </w:p>
          <w:p w:rsidR="00033FDD" w:rsidRPr="00E33FBE" w:rsidRDefault="008C6752" w:rsidP="002605D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2)</w:t>
            </w:r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产品发布上架：提供图片银行、产品自动分组、产品模板编辑、产品发布等功能。产品发布：包含产品关键属性库、产品不同SKU组合及标价、产品图片引用、运费模板引用、产品库存设置等功能。</w:t>
            </w:r>
          </w:p>
          <w:p w:rsidR="00033FDD" w:rsidRPr="00E33FBE" w:rsidRDefault="008C6752" w:rsidP="002605D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3)</w:t>
            </w:r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★国际物流模块：提供包括经济类、快速类在内的超过20种主流国际物流形式，向全球250余个国家/</w:t>
            </w:r>
            <w:r w:rsidR="00986CC7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地区提供国际物流方案。并可以</w:t>
            </w:r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根据商品特性，指定针对不同地区的物流方案。</w:t>
            </w:r>
          </w:p>
          <w:p w:rsidR="00033FDD" w:rsidRPr="00E33FBE" w:rsidRDefault="008C6752" w:rsidP="002605D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4)</w:t>
            </w:r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★数据分析模块：提供包括实时流量数据、流量趋势、流量来源去向、商品成交分析等模块在内的经营数据分析功能。分析指标包括流量</w:t>
            </w:r>
            <w:proofErr w:type="gramStart"/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量</w:t>
            </w:r>
            <w:proofErr w:type="gramEnd"/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、访客数、客单价、转化率、跳失率等，以及针对不同平台、不同地区的上述分类数据。</w:t>
            </w:r>
          </w:p>
          <w:p w:rsidR="00033FDD" w:rsidRPr="00E33FBE" w:rsidRDefault="008C6752" w:rsidP="002605D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5)</w:t>
            </w:r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实时客服：提供针对不同服务类型、不同语种的实时客服模板。完成客户实时咨询，并且提供实时翻译功能。</w:t>
            </w:r>
          </w:p>
          <w:p w:rsidR="00033FDD" w:rsidRPr="00E33FBE" w:rsidRDefault="008C6752" w:rsidP="002605D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6)</w:t>
            </w:r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活动营销：平台</w:t>
            </w:r>
            <w:proofErr w:type="gramStart"/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定时举办</w:t>
            </w:r>
            <w:proofErr w:type="gramEnd"/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营销活动，供店铺报名参与。店铺可以创建不同的营销活动，以提升店铺流量、成交量等经营业绩。营销活动包括：全店铺折扣、商品折扣、</w:t>
            </w:r>
            <w:proofErr w:type="gramStart"/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店铺满减活动</w:t>
            </w:r>
            <w:proofErr w:type="gramEnd"/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。优惠券活动可以定向发放优惠券、客户领取优惠券、</w:t>
            </w:r>
            <w:proofErr w:type="gramStart"/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二维码优惠券</w:t>
            </w:r>
            <w:proofErr w:type="gramEnd"/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等形式。</w:t>
            </w:r>
          </w:p>
          <w:p w:rsidR="00033FDD" w:rsidRPr="00E33FBE" w:rsidRDefault="008C6752" w:rsidP="002605D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7)</w:t>
            </w:r>
            <w:bookmarkStart w:id="0" w:name="_GoBack"/>
            <w:bookmarkEnd w:id="0"/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★商品发货：具备线上线下发货、价格调整、海关申报信息填写、延长收货等功能。结合实时客服对话，解决客户所遇到的各类物流问题。包括：线下分批发货、线上发货、</w:t>
            </w:r>
            <w:proofErr w:type="gramStart"/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丢件补发</w:t>
            </w:r>
            <w:proofErr w:type="gramEnd"/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、特殊需求备注（客户修改收货地址、客户纠纷、索要赠品）、商品调价、特定地区拆包发货、通关商品信息备注、</w:t>
            </w:r>
            <w:proofErr w:type="gramStart"/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揽件退货</w:t>
            </w:r>
            <w:proofErr w:type="gramEnd"/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地址管理等。</w:t>
            </w:r>
          </w:p>
          <w:p w:rsidR="00033FDD" w:rsidRPr="00E33FBE" w:rsidRDefault="00033FDD" w:rsidP="002605D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8)跨境电商视觉营销：结合商品特性、营销文案，优化商品图片，提升视觉效果。包括：图片切分组合、图片锐化、背景模糊、水印LOGO、添加文字、示意图制作、图片甄选等实务案例。</w:t>
            </w:r>
          </w:p>
          <w:p w:rsidR="00033FDD" w:rsidRPr="00E33FBE" w:rsidRDefault="008210ED" w:rsidP="008210E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9)</w:t>
            </w:r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★该模块具备任务向导模式，教师可以通过任务向导，自定义实习任务，拓展实习案例。</w:t>
            </w:r>
          </w:p>
          <w:p w:rsidR="00033FDD" w:rsidRPr="00E33FBE" w:rsidRDefault="008210ED" w:rsidP="008210ED">
            <w:pPr>
              <w:spacing w:line="360" w:lineRule="auto"/>
              <w:ind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10)</w:t>
            </w:r>
            <w:r w:rsidR="00033FDD" w:rsidRPr="00E33FBE">
              <w:rPr>
                <w:rFonts w:asciiTheme="minorEastAsia" w:eastAsiaTheme="minorEastAsia" w:hAnsiTheme="minorEastAsia" w:hint="eastAsia"/>
                <w:sz w:val="21"/>
                <w:szCs w:val="21"/>
              </w:rPr>
              <w:t>自动评分模式，在学生完成实习任务后，即刻获取学生实习成绩,并显示每个学生知识点和明细得分。</w:t>
            </w:r>
          </w:p>
          <w:p w:rsidR="00033FDD" w:rsidRPr="00E33FBE" w:rsidRDefault="00033FDD" w:rsidP="00033FDD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备注:</w:t>
            </w:r>
            <w:r w:rsidRPr="00E33FB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1.带★</w:t>
            </w:r>
            <w:proofErr w:type="gramStart"/>
            <w:r w:rsidRPr="00E33FB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号需满足</w:t>
            </w:r>
            <w:proofErr w:type="gramEnd"/>
            <w:r w:rsidRPr="00E33FB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，现场演示或者提供视频演示</w:t>
            </w:r>
            <w:r w:rsidR="00B72051" w:rsidRPr="00E33FB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；</w:t>
            </w:r>
          </w:p>
          <w:p w:rsidR="00033FDD" w:rsidRPr="00E33FBE" w:rsidRDefault="00033FDD" w:rsidP="00033FDD">
            <w:pPr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E33FB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2.预中标人在中标公示期内，到用户方安装软件试用版，用户方将对预中标公司的产品功能的每个指标，参照招标文件中的要求进行逐项核对，如有一项不满足将拒绝签署</w:t>
            </w:r>
            <w:r w:rsidR="00B72051" w:rsidRPr="00E33FB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  <w:p w:rsidR="00033FDD" w:rsidRPr="00033FDD" w:rsidRDefault="00033FDD" w:rsidP="00033FDD">
            <w:pPr>
              <w:jc w:val="center"/>
              <w:rPr>
                <w:szCs w:val="24"/>
              </w:rPr>
            </w:pPr>
          </w:p>
        </w:tc>
      </w:tr>
    </w:tbl>
    <w:p w:rsidR="00237979" w:rsidRPr="00033FDD" w:rsidRDefault="00237979" w:rsidP="008210ED">
      <w:pPr>
        <w:rPr>
          <w:sz w:val="28"/>
          <w:szCs w:val="28"/>
        </w:rPr>
      </w:pPr>
    </w:p>
    <w:sectPr w:rsidR="00237979" w:rsidRPr="00033FDD" w:rsidSect="00BA7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68D" w:rsidRDefault="0093468D" w:rsidP="00B52F06">
      <w:r>
        <w:separator/>
      </w:r>
    </w:p>
  </w:endnote>
  <w:endnote w:type="continuationSeparator" w:id="0">
    <w:p w:rsidR="0093468D" w:rsidRDefault="0093468D" w:rsidP="00B5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68D" w:rsidRDefault="0093468D" w:rsidP="00B52F06">
      <w:r>
        <w:separator/>
      </w:r>
    </w:p>
  </w:footnote>
  <w:footnote w:type="continuationSeparator" w:id="0">
    <w:p w:rsidR="0093468D" w:rsidRDefault="0093468D" w:rsidP="00B52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B4527B"/>
    <w:multiLevelType w:val="multilevel"/>
    <w:tmpl w:val="A2B4527B"/>
    <w:lvl w:ilvl="0">
      <w:start w:val="1"/>
      <w:numFmt w:val="decimal"/>
      <w:suff w:val="nothing"/>
      <w:lvlText w:val="%1"/>
      <w:lvlJc w:val="center"/>
      <w:pPr>
        <w:tabs>
          <w:tab w:val="left" w:pos="0"/>
        </w:tabs>
        <w:ind w:left="703" w:hanging="70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1">
    <w:nsid w:val="09DA12F7"/>
    <w:multiLevelType w:val="multilevel"/>
    <w:tmpl w:val="09DA12F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5223494"/>
    <w:multiLevelType w:val="hybridMultilevel"/>
    <w:tmpl w:val="9CB2DC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A7362E"/>
    <w:multiLevelType w:val="hybridMultilevel"/>
    <w:tmpl w:val="BE0A4168"/>
    <w:lvl w:ilvl="0" w:tplc="03E83A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2766C2"/>
    <w:multiLevelType w:val="hybridMultilevel"/>
    <w:tmpl w:val="9CB2DC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C45527"/>
    <w:multiLevelType w:val="hybridMultilevel"/>
    <w:tmpl w:val="9CB2DC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0638EA"/>
    <w:multiLevelType w:val="singleLevel"/>
    <w:tmpl w:val="670638EA"/>
    <w:lvl w:ilvl="0">
      <w:start w:val="1"/>
      <w:numFmt w:val="decimal"/>
      <w:lvlText w:val="%1)"/>
      <w:lvlJc w:val="left"/>
      <w:pPr>
        <w:tabs>
          <w:tab w:val="num" w:pos="312"/>
        </w:tabs>
      </w:pPr>
    </w:lvl>
  </w:abstractNum>
  <w:abstractNum w:abstractNumId="7">
    <w:nsid w:val="7E4908C0"/>
    <w:multiLevelType w:val="singleLevel"/>
    <w:tmpl w:val="7E4908C0"/>
    <w:lvl w:ilvl="0">
      <w:start w:val="1"/>
      <w:numFmt w:val="decimal"/>
      <w:lvlText w:val="%1)"/>
      <w:lvlJc w:val="left"/>
      <w:pPr>
        <w:tabs>
          <w:tab w:val="num" w:pos="312"/>
        </w:tabs>
      </w:pPr>
    </w:lvl>
  </w:abstractNum>
  <w:abstractNum w:abstractNumId="8">
    <w:nsid w:val="7F6C209E"/>
    <w:multiLevelType w:val="multilevel"/>
    <w:tmpl w:val="7F6C209E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979"/>
    <w:rsid w:val="000079D1"/>
    <w:rsid w:val="00033FDD"/>
    <w:rsid w:val="00036F98"/>
    <w:rsid w:val="000E7CE4"/>
    <w:rsid w:val="00237979"/>
    <w:rsid w:val="002605D1"/>
    <w:rsid w:val="003064B7"/>
    <w:rsid w:val="00494C3D"/>
    <w:rsid w:val="004A29D6"/>
    <w:rsid w:val="00502D39"/>
    <w:rsid w:val="00525C39"/>
    <w:rsid w:val="00601D80"/>
    <w:rsid w:val="00705622"/>
    <w:rsid w:val="0070579C"/>
    <w:rsid w:val="0070633F"/>
    <w:rsid w:val="00795276"/>
    <w:rsid w:val="007F1DA5"/>
    <w:rsid w:val="008210ED"/>
    <w:rsid w:val="008C6752"/>
    <w:rsid w:val="0093468D"/>
    <w:rsid w:val="00986CC7"/>
    <w:rsid w:val="00987DE7"/>
    <w:rsid w:val="009A3293"/>
    <w:rsid w:val="00A03743"/>
    <w:rsid w:val="00A05532"/>
    <w:rsid w:val="00A276EA"/>
    <w:rsid w:val="00A91B82"/>
    <w:rsid w:val="00AA104F"/>
    <w:rsid w:val="00B52F06"/>
    <w:rsid w:val="00B62CCC"/>
    <w:rsid w:val="00B72051"/>
    <w:rsid w:val="00BA76B9"/>
    <w:rsid w:val="00C824CA"/>
    <w:rsid w:val="00CF5B44"/>
    <w:rsid w:val="00DA7EDA"/>
    <w:rsid w:val="00E148BD"/>
    <w:rsid w:val="00E33FBE"/>
    <w:rsid w:val="00E83948"/>
    <w:rsid w:val="00FC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9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379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64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94C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797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064B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52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F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4C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4C3D"/>
    <w:rPr>
      <w:sz w:val="18"/>
      <w:szCs w:val="18"/>
    </w:rPr>
  </w:style>
  <w:style w:type="paragraph" w:styleId="a6">
    <w:name w:val="List Paragraph"/>
    <w:basedOn w:val="a"/>
    <w:uiPriority w:val="34"/>
    <w:qFormat/>
    <w:rsid w:val="00494C3D"/>
    <w:pPr>
      <w:ind w:firstLineChars="200" w:firstLine="420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494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94C3D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494C3D"/>
    <w:rPr>
      <w:b/>
      <w:bCs/>
      <w:sz w:val="32"/>
      <w:szCs w:val="32"/>
    </w:rPr>
  </w:style>
  <w:style w:type="paragraph" w:styleId="a9">
    <w:name w:val="Plain Text"/>
    <w:basedOn w:val="a"/>
    <w:link w:val="Char2"/>
    <w:semiHidden/>
    <w:rsid w:val="00A03743"/>
    <w:rPr>
      <w:rFonts w:ascii="宋体" w:eastAsia="宋体" w:hAnsi="Courier New" w:cs="Times New Roman"/>
      <w:szCs w:val="21"/>
    </w:rPr>
  </w:style>
  <w:style w:type="character" w:customStyle="1" w:styleId="Char2">
    <w:name w:val="纯文本 Char"/>
    <w:basedOn w:val="a0"/>
    <w:link w:val="a9"/>
    <w:semiHidden/>
    <w:rsid w:val="00A03743"/>
    <w:rPr>
      <w:rFonts w:ascii="宋体" w:eastAsia="宋体" w:hAnsi="Courier New" w:cs="Times New Roman"/>
      <w:szCs w:val="21"/>
    </w:rPr>
  </w:style>
  <w:style w:type="table" w:customStyle="1" w:styleId="10">
    <w:name w:val="网格型1"/>
    <w:basedOn w:val="a1"/>
    <w:next w:val="a7"/>
    <w:uiPriority w:val="59"/>
    <w:rsid w:val="00033FD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379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64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94C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797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064B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52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F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4C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4C3D"/>
    <w:rPr>
      <w:sz w:val="18"/>
      <w:szCs w:val="18"/>
    </w:rPr>
  </w:style>
  <w:style w:type="paragraph" w:styleId="a6">
    <w:name w:val="List Paragraph"/>
    <w:basedOn w:val="a"/>
    <w:uiPriority w:val="34"/>
    <w:qFormat/>
    <w:rsid w:val="00494C3D"/>
    <w:pPr>
      <w:ind w:firstLineChars="200" w:firstLine="420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494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94C3D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494C3D"/>
    <w:rPr>
      <w:b/>
      <w:bCs/>
      <w:sz w:val="32"/>
      <w:szCs w:val="32"/>
    </w:rPr>
  </w:style>
  <w:style w:type="paragraph" w:styleId="a9">
    <w:name w:val="Plain Text"/>
    <w:basedOn w:val="a"/>
    <w:link w:val="Char2"/>
    <w:semiHidden/>
    <w:rsid w:val="00A03743"/>
    <w:rPr>
      <w:rFonts w:ascii="宋体" w:eastAsia="宋体" w:hAnsi="Courier New" w:cs="Times New Roman"/>
      <w:szCs w:val="21"/>
    </w:rPr>
  </w:style>
  <w:style w:type="character" w:customStyle="1" w:styleId="Char2">
    <w:name w:val="纯文本 Char"/>
    <w:basedOn w:val="a0"/>
    <w:link w:val="a9"/>
    <w:semiHidden/>
    <w:rsid w:val="00A03743"/>
    <w:rPr>
      <w:rFonts w:ascii="宋体" w:eastAsia="宋体" w:hAnsi="Courier New" w:cs="Times New Roman"/>
      <w:szCs w:val="21"/>
    </w:rPr>
  </w:style>
  <w:style w:type="table" w:customStyle="1" w:styleId="10">
    <w:name w:val="网格型1"/>
    <w:basedOn w:val="a1"/>
    <w:next w:val="a7"/>
    <w:uiPriority w:val="59"/>
    <w:rsid w:val="00033FD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ivviw</dc:creator>
  <cp:lastModifiedBy>ivviw</cp:lastModifiedBy>
  <cp:revision>10</cp:revision>
  <dcterms:created xsi:type="dcterms:W3CDTF">2020-10-22T06:23:00Z</dcterms:created>
  <dcterms:modified xsi:type="dcterms:W3CDTF">2020-11-13T05:56:00Z</dcterms:modified>
</cp:coreProperties>
</file>